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272" w:rsidRDefault="00DC2272" w:rsidP="00DC2272">
      <w:pPr>
        <w:rPr>
          <w:rFonts w:cs="Times New Roman"/>
          <w:b/>
          <w:smallCaps/>
        </w:rPr>
      </w:pPr>
      <w:r>
        <w:rPr>
          <w:rFonts w:cs="Times New Roman"/>
          <w:b/>
          <w:smallCaps/>
        </w:rPr>
        <w:t xml:space="preserve">Name:__________________________________ Date:_______________ Period:_____       </w:t>
      </w:r>
      <w:bookmarkStart w:id="0" w:name="_GoBack"/>
      <w:bookmarkEnd w:id="0"/>
    </w:p>
    <w:p w:rsidR="00DC2272" w:rsidRDefault="00DC2272" w:rsidP="00DC2272">
      <w:pPr>
        <w:jc w:val="right"/>
        <w:rPr>
          <w:rFonts w:cs="Times New Roman"/>
          <w:b/>
          <w:smallCaps/>
        </w:rPr>
      </w:pPr>
      <w:r>
        <w:rPr>
          <w:rFonts w:cs="Times New Roman"/>
          <w:b/>
          <w:smallCaps/>
        </w:rPr>
        <w:t>Intro to Psychology</w:t>
      </w:r>
    </w:p>
    <w:p w:rsidR="00DC2272" w:rsidRPr="00DC15BE" w:rsidRDefault="00DC15BE" w:rsidP="00DC15BE">
      <w:pPr>
        <w:pStyle w:val="H2"/>
        <w:spacing w:before="0" w:after="0"/>
        <w:jc w:val="center"/>
        <w:rPr>
          <w:smallCaps/>
          <w:sz w:val="60"/>
          <w:szCs w:val="60"/>
        </w:rPr>
      </w:pPr>
      <w:r>
        <w:rPr>
          <w:smallCaps/>
          <w:sz w:val="60"/>
          <w:szCs w:val="60"/>
        </w:rPr>
        <w:t>Various Psychological Disorders</w:t>
      </w:r>
    </w:p>
    <w:tbl>
      <w:tblPr>
        <w:tblStyle w:val="TableGrid"/>
        <w:tblW w:w="0" w:type="auto"/>
        <w:tblLook w:val="04A0" w:firstRow="1" w:lastRow="0" w:firstColumn="1" w:lastColumn="0" w:noHBand="0" w:noVBand="1"/>
      </w:tblPr>
      <w:tblGrid>
        <w:gridCol w:w="3528"/>
        <w:gridCol w:w="7488"/>
      </w:tblGrid>
      <w:tr w:rsidR="00B2627A" w:rsidTr="00232B16">
        <w:tc>
          <w:tcPr>
            <w:tcW w:w="11016" w:type="dxa"/>
            <w:gridSpan w:val="2"/>
            <w:shd w:val="clear" w:color="auto" w:fill="BFBFBF" w:themeFill="background1" w:themeFillShade="BF"/>
          </w:tcPr>
          <w:p w:rsidR="00B2627A" w:rsidRPr="00A77253" w:rsidRDefault="00A77253" w:rsidP="00A77253">
            <w:pPr>
              <w:jc w:val="center"/>
              <w:rPr>
                <w:b/>
                <w:smallCaps/>
              </w:rPr>
            </w:pPr>
            <w:r w:rsidRPr="00A77253">
              <w:rPr>
                <w:b/>
                <w:smallCaps/>
              </w:rPr>
              <w:t>Anxiety Disorders</w:t>
            </w:r>
          </w:p>
          <w:p w:rsidR="00A77253" w:rsidRPr="00A77253" w:rsidRDefault="00A77253" w:rsidP="00A77253">
            <w:pPr>
              <w:jc w:val="center"/>
              <w:rPr>
                <w:i/>
              </w:rPr>
            </w:pPr>
            <w:r w:rsidRPr="00A77253">
              <w:rPr>
                <w:i/>
              </w:rPr>
              <w:t>Problems in which anxiety impedes daily functioning</w:t>
            </w:r>
          </w:p>
        </w:tc>
      </w:tr>
      <w:tr w:rsidR="00B2627A" w:rsidTr="00565D35">
        <w:tc>
          <w:tcPr>
            <w:tcW w:w="3528" w:type="dxa"/>
            <w:vAlign w:val="center"/>
          </w:tcPr>
          <w:p w:rsidR="00B2627A" w:rsidRPr="00A77253" w:rsidRDefault="00A77253" w:rsidP="00565D35">
            <w:pPr>
              <w:jc w:val="center"/>
              <w:rPr>
                <w:b/>
              </w:rPr>
            </w:pPr>
            <w:r w:rsidRPr="00A77253">
              <w:rPr>
                <w:b/>
              </w:rPr>
              <w:t>Generalized anxiety disorder</w:t>
            </w:r>
          </w:p>
        </w:tc>
        <w:tc>
          <w:tcPr>
            <w:tcW w:w="7488" w:type="dxa"/>
          </w:tcPr>
          <w:p w:rsidR="00B2627A" w:rsidRDefault="00A77253" w:rsidP="00DC2272">
            <w:r>
              <w:t>Long-term, persistent anxiety and worry.</w:t>
            </w:r>
          </w:p>
        </w:tc>
      </w:tr>
      <w:tr w:rsidR="00B2627A" w:rsidTr="00565D35">
        <w:tc>
          <w:tcPr>
            <w:tcW w:w="3528" w:type="dxa"/>
            <w:vAlign w:val="center"/>
          </w:tcPr>
          <w:p w:rsidR="00B2627A" w:rsidRPr="00A77253" w:rsidRDefault="00A77253" w:rsidP="00565D35">
            <w:pPr>
              <w:jc w:val="center"/>
              <w:rPr>
                <w:b/>
              </w:rPr>
            </w:pPr>
            <w:r w:rsidRPr="00A77253">
              <w:rPr>
                <w:b/>
              </w:rPr>
              <w:t>Panic disorder</w:t>
            </w:r>
          </w:p>
        </w:tc>
        <w:tc>
          <w:tcPr>
            <w:tcW w:w="7488" w:type="dxa"/>
          </w:tcPr>
          <w:p w:rsidR="00B2627A" w:rsidRDefault="004B0728" w:rsidP="00DC2272">
            <w:r>
              <w:t>Panic attacks are sudden bouts of anxiety that occur without warning.  Person feels an impending sense of doom.</w:t>
            </w:r>
          </w:p>
        </w:tc>
      </w:tr>
      <w:tr w:rsidR="00B2627A" w:rsidTr="00565D35">
        <w:tc>
          <w:tcPr>
            <w:tcW w:w="3528" w:type="dxa"/>
            <w:vAlign w:val="center"/>
          </w:tcPr>
          <w:p w:rsidR="00B2627A" w:rsidRPr="00A77253" w:rsidRDefault="00A77253" w:rsidP="00565D35">
            <w:pPr>
              <w:jc w:val="center"/>
              <w:rPr>
                <w:b/>
              </w:rPr>
            </w:pPr>
            <w:r w:rsidRPr="00A77253">
              <w:rPr>
                <w:b/>
              </w:rPr>
              <w:t>Phobic disorder</w:t>
            </w:r>
          </w:p>
        </w:tc>
        <w:tc>
          <w:tcPr>
            <w:tcW w:w="7488" w:type="dxa"/>
          </w:tcPr>
          <w:p w:rsidR="00B2627A" w:rsidRDefault="000C6C93" w:rsidP="00DC2272">
            <w:r>
              <w:t>Intense irrational fear of a specific object or situation.</w:t>
            </w:r>
          </w:p>
        </w:tc>
      </w:tr>
      <w:tr w:rsidR="00B2627A" w:rsidTr="00565D35">
        <w:tc>
          <w:tcPr>
            <w:tcW w:w="3528" w:type="dxa"/>
            <w:vAlign w:val="center"/>
          </w:tcPr>
          <w:p w:rsidR="00B2627A" w:rsidRPr="00A77253" w:rsidRDefault="00A77253" w:rsidP="00565D35">
            <w:pPr>
              <w:jc w:val="center"/>
              <w:rPr>
                <w:b/>
              </w:rPr>
            </w:pPr>
            <w:r w:rsidRPr="00A77253">
              <w:rPr>
                <w:b/>
              </w:rPr>
              <w:t>Obsessive-compulsive disorder</w:t>
            </w:r>
          </w:p>
        </w:tc>
        <w:tc>
          <w:tcPr>
            <w:tcW w:w="7488" w:type="dxa"/>
          </w:tcPr>
          <w:p w:rsidR="00B2627A" w:rsidRDefault="00B2074E" w:rsidP="00DC2272">
            <w:r>
              <w:t xml:space="preserve">Plagued by unwanted thoughts (obsessions) or feel they must carry out some actions (compulsions). </w:t>
            </w:r>
          </w:p>
        </w:tc>
      </w:tr>
      <w:tr w:rsidR="00B2627A" w:rsidTr="00565D35">
        <w:tc>
          <w:tcPr>
            <w:tcW w:w="3528" w:type="dxa"/>
            <w:vAlign w:val="center"/>
          </w:tcPr>
          <w:p w:rsidR="00B2627A" w:rsidRPr="00A77253" w:rsidRDefault="00A77253" w:rsidP="00565D35">
            <w:pPr>
              <w:jc w:val="center"/>
              <w:rPr>
                <w:b/>
              </w:rPr>
            </w:pPr>
            <w:r w:rsidRPr="00A77253">
              <w:rPr>
                <w:b/>
              </w:rPr>
              <w:t>Post-traumatic stress disorder</w:t>
            </w:r>
            <w:r w:rsidR="004D047B">
              <w:rPr>
                <w:b/>
              </w:rPr>
              <w:t xml:space="preserve"> (PTSD)</w:t>
            </w:r>
          </w:p>
        </w:tc>
        <w:tc>
          <w:tcPr>
            <w:tcW w:w="7488" w:type="dxa"/>
          </w:tcPr>
          <w:p w:rsidR="00B2627A" w:rsidRDefault="007505B9" w:rsidP="007505B9">
            <w:r>
              <w:t>May develop after a person is exposed to one or more traumatic events.  Symptoms include: disturbing recurring flashbacks, avoidance or numbing of memories of the event, or high anxiety.</w:t>
            </w:r>
          </w:p>
        </w:tc>
      </w:tr>
    </w:tbl>
    <w:p w:rsidR="00B2627A" w:rsidRDefault="00B2627A" w:rsidP="00DC2272"/>
    <w:p w:rsidR="00C15A8A" w:rsidRDefault="00C15A8A" w:rsidP="00DC2272"/>
    <w:tbl>
      <w:tblPr>
        <w:tblStyle w:val="TableGrid"/>
        <w:tblW w:w="0" w:type="auto"/>
        <w:tblLook w:val="04A0" w:firstRow="1" w:lastRow="0" w:firstColumn="1" w:lastColumn="0" w:noHBand="0" w:noVBand="1"/>
      </w:tblPr>
      <w:tblGrid>
        <w:gridCol w:w="2358"/>
        <w:gridCol w:w="8658"/>
      </w:tblGrid>
      <w:tr w:rsidR="00C15A8A" w:rsidTr="00232B16">
        <w:tc>
          <w:tcPr>
            <w:tcW w:w="11016" w:type="dxa"/>
            <w:gridSpan w:val="2"/>
            <w:shd w:val="clear" w:color="auto" w:fill="BFBFBF" w:themeFill="background1" w:themeFillShade="BF"/>
          </w:tcPr>
          <w:p w:rsidR="00C15A8A" w:rsidRPr="00C15A8A" w:rsidRDefault="00C15A8A" w:rsidP="00C15A8A">
            <w:pPr>
              <w:jc w:val="center"/>
              <w:rPr>
                <w:b/>
                <w:smallCaps/>
              </w:rPr>
            </w:pPr>
            <w:r w:rsidRPr="00C15A8A">
              <w:rPr>
                <w:b/>
                <w:smallCaps/>
              </w:rPr>
              <w:t>Somatoform</w:t>
            </w:r>
          </w:p>
          <w:p w:rsidR="00C15A8A" w:rsidRPr="00C15A8A" w:rsidRDefault="00C15A8A" w:rsidP="00C15A8A">
            <w:pPr>
              <w:jc w:val="center"/>
              <w:rPr>
                <w:i/>
              </w:rPr>
            </w:pPr>
            <w:r w:rsidRPr="00C15A8A">
              <w:rPr>
                <w:i/>
              </w:rPr>
              <w:t>Psychological difficulties displayed through physical problems</w:t>
            </w:r>
          </w:p>
        </w:tc>
      </w:tr>
      <w:tr w:rsidR="00C15A8A" w:rsidTr="00565D35">
        <w:tc>
          <w:tcPr>
            <w:tcW w:w="2358" w:type="dxa"/>
            <w:vAlign w:val="center"/>
          </w:tcPr>
          <w:p w:rsidR="00C15A8A" w:rsidRPr="00C15A8A" w:rsidRDefault="00C15A8A" w:rsidP="00565D35">
            <w:pPr>
              <w:jc w:val="center"/>
              <w:rPr>
                <w:b/>
              </w:rPr>
            </w:pPr>
            <w:r w:rsidRPr="00C15A8A">
              <w:rPr>
                <w:b/>
              </w:rPr>
              <w:t>Hypochondriasis</w:t>
            </w:r>
          </w:p>
        </w:tc>
        <w:tc>
          <w:tcPr>
            <w:tcW w:w="8658" w:type="dxa"/>
          </w:tcPr>
          <w:p w:rsidR="00C15A8A" w:rsidRDefault="001B146B" w:rsidP="00DC2272">
            <w:r>
              <w:t xml:space="preserve">People have a constant fear of illness and a preoccupation with their health, taking </w:t>
            </w:r>
            <w:proofErr w:type="spellStart"/>
            <w:r>
              <w:t>everyday</w:t>
            </w:r>
            <w:proofErr w:type="spellEnd"/>
            <w:r>
              <w:t xml:space="preserve"> aches and pains to be symptoms of a dreaded disease.</w:t>
            </w:r>
          </w:p>
        </w:tc>
      </w:tr>
      <w:tr w:rsidR="00C15A8A" w:rsidTr="00565D35">
        <w:tc>
          <w:tcPr>
            <w:tcW w:w="2358" w:type="dxa"/>
            <w:vAlign w:val="center"/>
          </w:tcPr>
          <w:p w:rsidR="00C15A8A" w:rsidRPr="00C15A8A" w:rsidRDefault="00C15A8A" w:rsidP="00565D35">
            <w:pPr>
              <w:jc w:val="center"/>
              <w:rPr>
                <w:b/>
              </w:rPr>
            </w:pPr>
            <w:r w:rsidRPr="00C15A8A">
              <w:rPr>
                <w:b/>
              </w:rPr>
              <w:t>Conversion disorder</w:t>
            </w:r>
          </w:p>
        </w:tc>
        <w:tc>
          <w:tcPr>
            <w:tcW w:w="8658" w:type="dxa"/>
          </w:tcPr>
          <w:p w:rsidR="00C15A8A" w:rsidRPr="00813357" w:rsidRDefault="00813357" w:rsidP="00DC2272">
            <w:r>
              <w:t xml:space="preserve">An </w:t>
            </w:r>
            <w:r>
              <w:rPr>
                <w:i/>
              </w:rPr>
              <w:t xml:space="preserve">actual </w:t>
            </w:r>
            <w:r>
              <w:t xml:space="preserve">physical problem, but the </w:t>
            </w:r>
            <w:r>
              <w:rPr>
                <w:i/>
              </w:rPr>
              <w:t xml:space="preserve">cause </w:t>
            </w:r>
            <w:r>
              <w:t>is purely psychological.</w:t>
            </w:r>
          </w:p>
        </w:tc>
      </w:tr>
    </w:tbl>
    <w:p w:rsidR="00C15A8A" w:rsidRDefault="00C15A8A" w:rsidP="00C15A8A"/>
    <w:p w:rsidR="00232B16" w:rsidRPr="00C15A8A" w:rsidRDefault="00232B16" w:rsidP="00C15A8A"/>
    <w:tbl>
      <w:tblPr>
        <w:tblStyle w:val="TableGrid"/>
        <w:tblW w:w="0" w:type="auto"/>
        <w:tblLook w:val="04A0" w:firstRow="1" w:lastRow="0" w:firstColumn="1" w:lastColumn="0" w:noHBand="0" w:noVBand="1"/>
      </w:tblPr>
      <w:tblGrid>
        <w:gridCol w:w="3258"/>
        <w:gridCol w:w="7758"/>
      </w:tblGrid>
      <w:tr w:rsidR="00FF4B81" w:rsidTr="00232B16">
        <w:tc>
          <w:tcPr>
            <w:tcW w:w="11016" w:type="dxa"/>
            <w:gridSpan w:val="2"/>
            <w:shd w:val="clear" w:color="auto" w:fill="BFBFBF" w:themeFill="background1" w:themeFillShade="BF"/>
          </w:tcPr>
          <w:p w:rsidR="00FF4B81" w:rsidRPr="00FF4B81" w:rsidRDefault="00FF4B81" w:rsidP="00FF4B81">
            <w:pPr>
              <w:jc w:val="center"/>
              <w:rPr>
                <w:b/>
                <w:smallCaps/>
              </w:rPr>
            </w:pPr>
            <w:r w:rsidRPr="00FF4B81">
              <w:rPr>
                <w:b/>
                <w:smallCaps/>
              </w:rPr>
              <w:t>Dissociative</w:t>
            </w:r>
          </w:p>
          <w:p w:rsidR="00FF4B81" w:rsidRPr="00FF4B81" w:rsidRDefault="00FF4B81" w:rsidP="00FF4B81">
            <w:pPr>
              <w:jc w:val="center"/>
              <w:rPr>
                <w:i/>
              </w:rPr>
            </w:pPr>
            <w:r w:rsidRPr="00FF4B81">
              <w:rPr>
                <w:i/>
              </w:rPr>
              <w:t>The splitting apart of crucial parts of personality that are usually integrated</w:t>
            </w:r>
          </w:p>
        </w:tc>
      </w:tr>
      <w:tr w:rsidR="00FF4B81" w:rsidTr="006C2875">
        <w:tc>
          <w:tcPr>
            <w:tcW w:w="3258" w:type="dxa"/>
            <w:vAlign w:val="center"/>
          </w:tcPr>
          <w:p w:rsidR="00FF4B81" w:rsidRPr="00FF4B81" w:rsidRDefault="00FF4B81" w:rsidP="00565D35">
            <w:pPr>
              <w:jc w:val="center"/>
              <w:rPr>
                <w:b/>
              </w:rPr>
            </w:pPr>
            <w:r w:rsidRPr="00FF4B81">
              <w:rPr>
                <w:b/>
              </w:rPr>
              <w:t>Dissociative identity disorder (multiple personality)</w:t>
            </w:r>
          </w:p>
        </w:tc>
        <w:tc>
          <w:tcPr>
            <w:tcW w:w="7758" w:type="dxa"/>
          </w:tcPr>
          <w:p w:rsidR="00FF4B81" w:rsidRDefault="003C3780" w:rsidP="00C15A8A">
            <w:r>
              <w:t>Displays characteri</w:t>
            </w:r>
            <w:r w:rsidR="007A6326">
              <w:t xml:space="preserve">stics </w:t>
            </w:r>
            <w:r>
              <w:t>of two or more distinct personalities.  Each personality has a unique set of likes and dislikes.</w:t>
            </w:r>
          </w:p>
        </w:tc>
      </w:tr>
      <w:tr w:rsidR="00FF4B81" w:rsidTr="006C2875">
        <w:tc>
          <w:tcPr>
            <w:tcW w:w="3258" w:type="dxa"/>
            <w:vAlign w:val="center"/>
          </w:tcPr>
          <w:p w:rsidR="00FF4B81" w:rsidRPr="00FF4B81" w:rsidRDefault="00FF4B81" w:rsidP="00565D35">
            <w:pPr>
              <w:jc w:val="center"/>
              <w:rPr>
                <w:b/>
              </w:rPr>
            </w:pPr>
            <w:r w:rsidRPr="00FF4B81">
              <w:rPr>
                <w:b/>
              </w:rPr>
              <w:t>Dissociative amnesia</w:t>
            </w:r>
          </w:p>
        </w:tc>
        <w:tc>
          <w:tcPr>
            <w:tcW w:w="7758" w:type="dxa"/>
          </w:tcPr>
          <w:p w:rsidR="00FF4B81" w:rsidRDefault="00B51011" w:rsidP="00C15A8A">
            <w:r>
              <w:t xml:space="preserve">Significant, selective memory loss. </w:t>
            </w:r>
            <w:r w:rsidR="00CD3971">
              <w:t xml:space="preserve">Forgotten material is still </w:t>
            </w:r>
            <w:r w:rsidR="004C10B9">
              <w:t xml:space="preserve">present, but cannot be recalled (repressed memories).  </w:t>
            </w:r>
          </w:p>
        </w:tc>
      </w:tr>
      <w:tr w:rsidR="00FF4B81" w:rsidTr="006C2875">
        <w:tc>
          <w:tcPr>
            <w:tcW w:w="3258" w:type="dxa"/>
            <w:vAlign w:val="center"/>
          </w:tcPr>
          <w:p w:rsidR="00FF4B81" w:rsidRPr="00FF4B81" w:rsidRDefault="00FF4B81" w:rsidP="00565D35">
            <w:pPr>
              <w:jc w:val="center"/>
              <w:rPr>
                <w:b/>
              </w:rPr>
            </w:pPr>
            <w:r w:rsidRPr="00FF4B81">
              <w:rPr>
                <w:b/>
              </w:rPr>
              <w:t>Dissociative fugue</w:t>
            </w:r>
          </w:p>
        </w:tc>
        <w:tc>
          <w:tcPr>
            <w:tcW w:w="7758" w:type="dxa"/>
          </w:tcPr>
          <w:p w:rsidR="00FF4B81" w:rsidRDefault="00D204CD" w:rsidP="00354DDF">
            <w:r>
              <w:t xml:space="preserve">People take </w:t>
            </w:r>
            <w:r w:rsidR="00354DDF">
              <w:t>sudden</w:t>
            </w:r>
            <w:r>
              <w:t xml:space="preserve"> trips, sometimes assuming a new identity.  After some time—days, months, or even years—they suddenly realize that they are in a strange place.  </w:t>
            </w:r>
            <w:r w:rsidR="00E82939">
              <w:t>Allows escape from some anxiety-producing situation</w:t>
            </w:r>
            <w:r>
              <w:t xml:space="preserve">. </w:t>
            </w:r>
          </w:p>
        </w:tc>
      </w:tr>
    </w:tbl>
    <w:p w:rsidR="00EE1F95" w:rsidRDefault="00EE1F95" w:rsidP="00C15A8A"/>
    <w:p w:rsidR="00232B16" w:rsidRPr="00C15A8A" w:rsidRDefault="00232B16" w:rsidP="00C15A8A"/>
    <w:tbl>
      <w:tblPr>
        <w:tblStyle w:val="TableGrid"/>
        <w:tblW w:w="0" w:type="auto"/>
        <w:tblLook w:val="04A0" w:firstRow="1" w:lastRow="0" w:firstColumn="1" w:lastColumn="0" w:noHBand="0" w:noVBand="1"/>
      </w:tblPr>
      <w:tblGrid>
        <w:gridCol w:w="2178"/>
        <w:gridCol w:w="8838"/>
      </w:tblGrid>
      <w:tr w:rsidR="006D69F7" w:rsidTr="00232B16">
        <w:tc>
          <w:tcPr>
            <w:tcW w:w="11016" w:type="dxa"/>
            <w:gridSpan w:val="2"/>
            <w:shd w:val="clear" w:color="auto" w:fill="BFBFBF" w:themeFill="background1" w:themeFillShade="BF"/>
          </w:tcPr>
          <w:p w:rsidR="006D69F7" w:rsidRPr="006D69F7" w:rsidRDefault="006D69F7" w:rsidP="006D69F7">
            <w:pPr>
              <w:jc w:val="center"/>
              <w:rPr>
                <w:b/>
                <w:smallCaps/>
              </w:rPr>
            </w:pPr>
            <w:r w:rsidRPr="006D69F7">
              <w:rPr>
                <w:b/>
                <w:smallCaps/>
              </w:rPr>
              <w:t>Mood</w:t>
            </w:r>
          </w:p>
          <w:p w:rsidR="006D69F7" w:rsidRPr="006D69F7" w:rsidRDefault="006D69F7" w:rsidP="006D69F7">
            <w:pPr>
              <w:jc w:val="center"/>
              <w:rPr>
                <w:i/>
              </w:rPr>
            </w:pPr>
            <w:r w:rsidRPr="006D69F7">
              <w:rPr>
                <w:i/>
              </w:rPr>
              <w:t>Emotions of depression or euphoria that are so strong they intrude on daily living</w:t>
            </w:r>
          </w:p>
        </w:tc>
      </w:tr>
      <w:tr w:rsidR="006D69F7" w:rsidTr="00565D35">
        <w:tc>
          <w:tcPr>
            <w:tcW w:w="2178" w:type="dxa"/>
            <w:vAlign w:val="center"/>
          </w:tcPr>
          <w:p w:rsidR="006D69F7" w:rsidRPr="006D69F7" w:rsidRDefault="006D69F7" w:rsidP="00565D35">
            <w:pPr>
              <w:jc w:val="center"/>
              <w:rPr>
                <w:b/>
              </w:rPr>
            </w:pPr>
            <w:r w:rsidRPr="006D69F7">
              <w:rPr>
                <w:b/>
              </w:rPr>
              <w:t>Major depression</w:t>
            </w:r>
          </w:p>
        </w:tc>
        <w:tc>
          <w:tcPr>
            <w:tcW w:w="8838" w:type="dxa"/>
          </w:tcPr>
          <w:p w:rsidR="006D69F7" w:rsidRDefault="00892964" w:rsidP="00272740">
            <w:r>
              <w:t>A severe form of depression that interferes with concentration, de</w:t>
            </w:r>
            <w:r w:rsidR="00A34D40">
              <w:t xml:space="preserve">cision making, and sociability.  Not to be confused </w:t>
            </w:r>
            <w:r w:rsidR="00272740">
              <w:t xml:space="preserve">with the normal depression that arises from life’s disappointments. </w:t>
            </w:r>
          </w:p>
        </w:tc>
      </w:tr>
      <w:tr w:rsidR="00FB03B7" w:rsidTr="00565D35">
        <w:tc>
          <w:tcPr>
            <w:tcW w:w="2178" w:type="dxa"/>
            <w:vAlign w:val="center"/>
          </w:tcPr>
          <w:p w:rsidR="00FB03B7" w:rsidRPr="006D69F7" w:rsidRDefault="00FB03B7" w:rsidP="00565D35">
            <w:pPr>
              <w:jc w:val="center"/>
              <w:rPr>
                <w:b/>
              </w:rPr>
            </w:pPr>
            <w:r>
              <w:rPr>
                <w:b/>
              </w:rPr>
              <w:t>Mania</w:t>
            </w:r>
          </w:p>
        </w:tc>
        <w:tc>
          <w:tcPr>
            <w:tcW w:w="8838" w:type="dxa"/>
          </w:tcPr>
          <w:p w:rsidR="00FB03B7" w:rsidRDefault="00FB03B7" w:rsidP="00272740">
            <w:r>
              <w:t>An extended state of intense, wild elation.</w:t>
            </w:r>
          </w:p>
        </w:tc>
      </w:tr>
      <w:tr w:rsidR="006D69F7" w:rsidTr="00565D35">
        <w:tc>
          <w:tcPr>
            <w:tcW w:w="2178" w:type="dxa"/>
            <w:vAlign w:val="center"/>
          </w:tcPr>
          <w:p w:rsidR="006D69F7" w:rsidRPr="006D69F7" w:rsidRDefault="006D69F7" w:rsidP="00565D35">
            <w:pPr>
              <w:jc w:val="center"/>
              <w:rPr>
                <w:b/>
              </w:rPr>
            </w:pPr>
            <w:r w:rsidRPr="006D69F7">
              <w:rPr>
                <w:b/>
              </w:rPr>
              <w:t>Bipolar disorder</w:t>
            </w:r>
          </w:p>
        </w:tc>
        <w:tc>
          <w:tcPr>
            <w:tcW w:w="8838" w:type="dxa"/>
          </w:tcPr>
          <w:p w:rsidR="006D69F7" w:rsidRDefault="00570983" w:rsidP="00C15A8A">
            <w:r>
              <w:t>A disorder in which a person alternates between periods of euphoric feelings of mania and periods of depression.</w:t>
            </w:r>
          </w:p>
        </w:tc>
      </w:tr>
    </w:tbl>
    <w:p w:rsidR="007138A6" w:rsidRDefault="007138A6" w:rsidP="00C15A8A"/>
    <w:p w:rsidR="00232B16" w:rsidRPr="00C15A8A" w:rsidRDefault="00232B16" w:rsidP="00C15A8A"/>
    <w:tbl>
      <w:tblPr>
        <w:tblStyle w:val="TableGrid"/>
        <w:tblW w:w="0" w:type="auto"/>
        <w:tblLook w:val="04A0" w:firstRow="1" w:lastRow="0" w:firstColumn="1" w:lastColumn="0" w:noHBand="0" w:noVBand="1"/>
      </w:tblPr>
      <w:tblGrid>
        <w:gridCol w:w="3708"/>
        <w:gridCol w:w="7308"/>
      </w:tblGrid>
      <w:tr w:rsidR="00355718" w:rsidTr="00232B16">
        <w:tc>
          <w:tcPr>
            <w:tcW w:w="11016" w:type="dxa"/>
            <w:gridSpan w:val="2"/>
            <w:shd w:val="clear" w:color="auto" w:fill="BFBFBF" w:themeFill="background1" w:themeFillShade="BF"/>
          </w:tcPr>
          <w:p w:rsidR="00355718" w:rsidRPr="00355718" w:rsidRDefault="00355718" w:rsidP="00355718">
            <w:pPr>
              <w:jc w:val="center"/>
              <w:rPr>
                <w:b/>
                <w:smallCaps/>
              </w:rPr>
            </w:pPr>
            <w:r w:rsidRPr="00355718">
              <w:rPr>
                <w:b/>
                <w:smallCaps/>
              </w:rPr>
              <w:t>Schizophrenia</w:t>
            </w:r>
          </w:p>
          <w:p w:rsidR="00355718" w:rsidRPr="00355718" w:rsidRDefault="00355718" w:rsidP="00355718">
            <w:pPr>
              <w:jc w:val="center"/>
              <w:rPr>
                <w:i/>
              </w:rPr>
            </w:pPr>
            <w:r w:rsidRPr="00355718">
              <w:rPr>
                <w:i/>
              </w:rPr>
              <w:t>Declines in functioning, thought and language disturbances, perception disorders, emotional disturbances, and withdrawal from others</w:t>
            </w:r>
          </w:p>
        </w:tc>
      </w:tr>
      <w:tr w:rsidR="00355718" w:rsidTr="002002EC">
        <w:tc>
          <w:tcPr>
            <w:tcW w:w="3708" w:type="dxa"/>
            <w:vAlign w:val="center"/>
          </w:tcPr>
          <w:p w:rsidR="00355718" w:rsidRPr="00FD1033" w:rsidRDefault="00FD1033" w:rsidP="00565D35">
            <w:pPr>
              <w:jc w:val="center"/>
              <w:rPr>
                <w:b/>
              </w:rPr>
            </w:pPr>
            <w:r w:rsidRPr="00FD1033">
              <w:rPr>
                <w:b/>
              </w:rPr>
              <w:t>Disorganized</w:t>
            </w:r>
            <w:r w:rsidR="002002EC">
              <w:rPr>
                <w:b/>
              </w:rPr>
              <w:t xml:space="preserve"> Schizophrenia</w:t>
            </w:r>
          </w:p>
        </w:tc>
        <w:tc>
          <w:tcPr>
            <w:tcW w:w="7308" w:type="dxa"/>
          </w:tcPr>
          <w:p w:rsidR="00355718" w:rsidRDefault="002002EC" w:rsidP="00C15A8A">
            <w:r>
              <w:t>Inappropriate laughter and giggling, silliness, incoherent speech, infantile behavior, strange and sometimes obscene behavior.</w:t>
            </w:r>
          </w:p>
        </w:tc>
      </w:tr>
      <w:tr w:rsidR="00355718" w:rsidTr="002002EC">
        <w:tc>
          <w:tcPr>
            <w:tcW w:w="3708" w:type="dxa"/>
            <w:vAlign w:val="center"/>
          </w:tcPr>
          <w:p w:rsidR="00355718" w:rsidRPr="00FD1033" w:rsidRDefault="00FD1033" w:rsidP="00565D35">
            <w:pPr>
              <w:jc w:val="center"/>
              <w:rPr>
                <w:b/>
              </w:rPr>
            </w:pPr>
            <w:r w:rsidRPr="00FD1033">
              <w:rPr>
                <w:b/>
              </w:rPr>
              <w:lastRenderedPageBreak/>
              <w:t>Paranoid</w:t>
            </w:r>
            <w:r w:rsidR="002002EC">
              <w:rPr>
                <w:b/>
              </w:rPr>
              <w:t xml:space="preserve"> Schizophrenia</w:t>
            </w:r>
          </w:p>
        </w:tc>
        <w:tc>
          <w:tcPr>
            <w:tcW w:w="7308" w:type="dxa"/>
          </w:tcPr>
          <w:p w:rsidR="00355718" w:rsidRDefault="00FE5D9D" w:rsidP="00C15A8A">
            <w:r>
              <w:t>Delusions and hallucinations of persecution or of greatness, loss of judgment, erratic and unpredictable behavior.</w:t>
            </w:r>
          </w:p>
        </w:tc>
      </w:tr>
      <w:tr w:rsidR="00355718" w:rsidTr="002002EC">
        <w:tc>
          <w:tcPr>
            <w:tcW w:w="3708" w:type="dxa"/>
            <w:vAlign w:val="center"/>
          </w:tcPr>
          <w:p w:rsidR="00355718" w:rsidRPr="00FD1033" w:rsidRDefault="00FD1033" w:rsidP="00565D35">
            <w:pPr>
              <w:jc w:val="center"/>
              <w:rPr>
                <w:b/>
              </w:rPr>
            </w:pPr>
            <w:r w:rsidRPr="00FD1033">
              <w:rPr>
                <w:b/>
              </w:rPr>
              <w:t>Catatonic</w:t>
            </w:r>
            <w:r w:rsidR="002002EC">
              <w:rPr>
                <w:b/>
              </w:rPr>
              <w:t xml:space="preserve"> Schizophrenia</w:t>
            </w:r>
          </w:p>
        </w:tc>
        <w:tc>
          <w:tcPr>
            <w:tcW w:w="7308" w:type="dxa"/>
          </w:tcPr>
          <w:p w:rsidR="00355718" w:rsidRDefault="000619C8" w:rsidP="00C15A8A">
            <w:r>
              <w:t>Major disturbances in movement; in some phases, loss of all motion, with patient frozen into a single position, remaining that way for hours and sometimes even days; in other phases, hyperactivity</w:t>
            </w:r>
            <w:r w:rsidR="0030487D">
              <w:t xml:space="preserve"> and wild, sometimes violent, movement. </w:t>
            </w:r>
          </w:p>
        </w:tc>
      </w:tr>
      <w:tr w:rsidR="00355718" w:rsidTr="002002EC">
        <w:tc>
          <w:tcPr>
            <w:tcW w:w="3708" w:type="dxa"/>
            <w:vAlign w:val="center"/>
          </w:tcPr>
          <w:p w:rsidR="00355718" w:rsidRPr="00FD1033" w:rsidRDefault="00FD1033" w:rsidP="00565D35">
            <w:pPr>
              <w:jc w:val="center"/>
              <w:rPr>
                <w:b/>
              </w:rPr>
            </w:pPr>
            <w:r w:rsidRPr="00FD1033">
              <w:rPr>
                <w:b/>
              </w:rPr>
              <w:t>Undifferentiated</w:t>
            </w:r>
            <w:r w:rsidR="002002EC">
              <w:rPr>
                <w:b/>
              </w:rPr>
              <w:t xml:space="preserve"> Schizophrenia</w:t>
            </w:r>
          </w:p>
        </w:tc>
        <w:tc>
          <w:tcPr>
            <w:tcW w:w="7308" w:type="dxa"/>
          </w:tcPr>
          <w:p w:rsidR="00355718" w:rsidRDefault="00903F33" w:rsidP="00C15A8A">
            <w:r>
              <w:t>Variable mixture of major symptoms of schizophrenia; classification used for patients who cannot be typed into any of the more specific categories.</w:t>
            </w:r>
          </w:p>
        </w:tc>
      </w:tr>
      <w:tr w:rsidR="00355718" w:rsidTr="002002EC">
        <w:tc>
          <w:tcPr>
            <w:tcW w:w="3708" w:type="dxa"/>
            <w:vAlign w:val="center"/>
          </w:tcPr>
          <w:p w:rsidR="00355718" w:rsidRPr="00FD1033" w:rsidRDefault="00FD1033" w:rsidP="00565D35">
            <w:pPr>
              <w:jc w:val="center"/>
              <w:rPr>
                <w:b/>
              </w:rPr>
            </w:pPr>
            <w:r w:rsidRPr="00FD1033">
              <w:rPr>
                <w:b/>
              </w:rPr>
              <w:t>Residual</w:t>
            </w:r>
            <w:r w:rsidR="002002EC">
              <w:rPr>
                <w:b/>
              </w:rPr>
              <w:t xml:space="preserve"> Schizophrenia</w:t>
            </w:r>
          </w:p>
        </w:tc>
        <w:tc>
          <w:tcPr>
            <w:tcW w:w="7308" w:type="dxa"/>
          </w:tcPr>
          <w:p w:rsidR="00355718" w:rsidRDefault="00903F33" w:rsidP="00C15A8A">
            <w:r>
              <w:t>Minor signs of schizophrenia following a more serious episode.</w:t>
            </w:r>
          </w:p>
        </w:tc>
      </w:tr>
    </w:tbl>
    <w:p w:rsidR="00EE1F95" w:rsidRDefault="00EE1F95" w:rsidP="00C15A8A"/>
    <w:p w:rsidR="00830796" w:rsidRPr="00C15A8A" w:rsidRDefault="00830796" w:rsidP="00C15A8A"/>
    <w:tbl>
      <w:tblPr>
        <w:tblStyle w:val="TableGrid"/>
        <w:tblW w:w="0" w:type="auto"/>
        <w:tblLook w:val="04A0" w:firstRow="1" w:lastRow="0" w:firstColumn="1" w:lastColumn="0" w:noHBand="0" w:noVBand="1"/>
      </w:tblPr>
      <w:tblGrid>
        <w:gridCol w:w="4788"/>
        <w:gridCol w:w="6228"/>
      </w:tblGrid>
      <w:tr w:rsidR="00CF7C22" w:rsidTr="00CF7C22">
        <w:tc>
          <w:tcPr>
            <w:tcW w:w="11016" w:type="dxa"/>
            <w:gridSpan w:val="2"/>
            <w:shd w:val="clear" w:color="auto" w:fill="BFBFBF" w:themeFill="background1" w:themeFillShade="BF"/>
          </w:tcPr>
          <w:p w:rsidR="00CF7C22" w:rsidRPr="00CF7C22" w:rsidRDefault="00CF7C22" w:rsidP="00CF7C22">
            <w:pPr>
              <w:jc w:val="center"/>
              <w:rPr>
                <w:b/>
                <w:smallCaps/>
              </w:rPr>
            </w:pPr>
            <w:r w:rsidRPr="00CF7C22">
              <w:rPr>
                <w:b/>
                <w:smallCaps/>
              </w:rPr>
              <w:t>Personality</w:t>
            </w:r>
          </w:p>
          <w:p w:rsidR="00CF7C22" w:rsidRPr="00CF7C22" w:rsidRDefault="00CF7C22" w:rsidP="00CF7C22">
            <w:pPr>
              <w:jc w:val="center"/>
              <w:rPr>
                <w:i/>
              </w:rPr>
            </w:pPr>
            <w:r w:rsidRPr="00CF7C22">
              <w:rPr>
                <w:i/>
              </w:rPr>
              <w:t>Problems that create little personal distress but that lead to an inability to function as a normal member of society</w:t>
            </w:r>
          </w:p>
        </w:tc>
      </w:tr>
      <w:tr w:rsidR="00CF7C22" w:rsidTr="00565D35">
        <w:tc>
          <w:tcPr>
            <w:tcW w:w="4788" w:type="dxa"/>
            <w:vAlign w:val="center"/>
          </w:tcPr>
          <w:p w:rsidR="00CF7C22" w:rsidRPr="001F4995" w:rsidRDefault="001F4995" w:rsidP="00565D35">
            <w:pPr>
              <w:jc w:val="center"/>
              <w:rPr>
                <w:b/>
              </w:rPr>
            </w:pPr>
            <w:r w:rsidRPr="001F4995">
              <w:rPr>
                <w:b/>
              </w:rPr>
              <w:t>Antisocial (sociopathic) personality disorder</w:t>
            </w:r>
          </w:p>
        </w:tc>
        <w:tc>
          <w:tcPr>
            <w:tcW w:w="6228" w:type="dxa"/>
          </w:tcPr>
          <w:p w:rsidR="00CF7C22" w:rsidRDefault="00EC6FE2" w:rsidP="00C15A8A">
            <w:r>
              <w:t>A disorder in which individuals tend to display no regard for the moral and ethical rules of s</w:t>
            </w:r>
            <w:r w:rsidR="006E1B7D">
              <w:t>ociety or the rights of others.  Lack any feelings of guilt but have excellent social skills.  Good at “faking it.”</w:t>
            </w:r>
          </w:p>
        </w:tc>
      </w:tr>
      <w:tr w:rsidR="00A71113" w:rsidTr="00565D35">
        <w:tc>
          <w:tcPr>
            <w:tcW w:w="4788" w:type="dxa"/>
            <w:vAlign w:val="center"/>
          </w:tcPr>
          <w:p w:rsidR="00A71113" w:rsidRPr="001F4995" w:rsidRDefault="00A71113" w:rsidP="00565D35">
            <w:pPr>
              <w:jc w:val="center"/>
              <w:rPr>
                <w:b/>
              </w:rPr>
            </w:pPr>
            <w:r>
              <w:rPr>
                <w:b/>
              </w:rPr>
              <w:t>Borderline personality disorder</w:t>
            </w:r>
          </w:p>
        </w:tc>
        <w:tc>
          <w:tcPr>
            <w:tcW w:w="6228" w:type="dxa"/>
          </w:tcPr>
          <w:p w:rsidR="00A71113" w:rsidRDefault="00A71113" w:rsidP="00C15A8A">
            <w:r>
              <w:t xml:space="preserve">A disorder in which individuals have a difficulty developing a secure sense of who they are. </w:t>
            </w:r>
          </w:p>
        </w:tc>
      </w:tr>
      <w:tr w:rsidR="00CF7C22" w:rsidTr="00565D35">
        <w:tc>
          <w:tcPr>
            <w:tcW w:w="4788" w:type="dxa"/>
            <w:vAlign w:val="center"/>
          </w:tcPr>
          <w:p w:rsidR="00CF7C22" w:rsidRPr="001F4995" w:rsidRDefault="001F4995" w:rsidP="00565D35">
            <w:pPr>
              <w:jc w:val="center"/>
              <w:rPr>
                <w:b/>
              </w:rPr>
            </w:pPr>
            <w:r w:rsidRPr="001F4995">
              <w:rPr>
                <w:b/>
              </w:rPr>
              <w:t>Narcissistic personality disorder</w:t>
            </w:r>
          </w:p>
        </w:tc>
        <w:tc>
          <w:tcPr>
            <w:tcW w:w="6228" w:type="dxa"/>
          </w:tcPr>
          <w:p w:rsidR="00CF7C22" w:rsidRDefault="003A1FE6" w:rsidP="00C15A8A">
            <w:r>
              <w:t>A disorder in which person is excessively preoccupied with personal adequacy, power, prestige and vanity, mentally unable to see the destructive damage they are causing to themselves and others in the process.</w:t>
            </w:r>
            <w:r w:rsidR="00D76782">
              <w:t xml:space="preserve">  Severe egocentrism. </w:t>
            </w:r>
          </w:p>
        </w:tc>
      </w:tr>
    </w:tbl>
    <w:p w:rsidR="00EE1F95" w:rsidRPr="00C15A8A" w:rsidRDefault="00EE1F95" w:rsidP="00C15A8A"/>
    <w:p w:rsidR="00EE1F95" w:rsidRDefault="00EE1F95" w:rsidP="00C15A8A"/>
    <w:tbl>
      <w:tblPr>
        <w:tblStyle w:val="TableGrid"/>
        <w:tblW w:w="0" w:type="auto"/>
        <w:tblLook w:val="04A0" w:firstRow="1" w:lastRow="0" w:firstColumn="1" w:lastColumn="0" w:noHBand="0" w:noVBand="1"/>
      </w:tblPr>
      <w:tblGrid>
        <w:gridCol w:w="4338"/>
        <w:gridCol w:w="6678"/>
      </w:tblGrid>
      <w:tr w:rsidR="00411768" w:rsidTr="007E6952">
        <w:tc>
          <w:tcPr>
            <w:tcW w:w="11016" w:type="dxa"/>
            <w:gridSpan w:val="2"/>
            <w:shd w:val="clear" w:color="auto" w:fill="BFBFBF" w:themeFill="background1" w:themeFillShade="BF"/>
          </w:tcPr>
          <w:p w:rsidR="00411768" w:rsidRPr="007E6952" w:rsidRDefault="00411768" w:rsidP="007E6952">
            <w:pPr>
              <w:jc w:val="center"/>
              <w:rPr>
                <w:b/>
                <w:smallCaps/>
              </w:rPr>
            </w:pPr>
            <w:r w:rsidRPr="007E6952">
              <w:rPr>
                <w:b/>
                <w:smallCaps/>
              </w:rPr>
              <w:t>Assorted Disorders</w:t>
            </w:r>
          </w:p>
        </w:tc>
      </w:tr>
      <w:tr w:rsidR="00411768" w:rsidTr="00AE4ECE">
        <w:tc>
          <w:tcPr>
            <w:tcW w:w="4338" w:type="dxa"/>
            <w:vAlign w:val="center"/>
          </w:tcPr>
          <w:p w:rsidR="00411768" w:rsidRPr="009F0E29" w:rsidRDefault="00A71113" w:rsidP="00A71113">
            <w:pPr>
              <w:jc w:val="center"/>
              <w:rPr>
                <w:b/>
              </w:rPr>
            </w:pPr>
            <w:r>
              <w:rPr>
                <w:b/>
              </w:rPr>
              <w:t>Eating Disorders</w:t>
            </w:r>
          </w:p>
        </w:tc>
        <w:tc>
          <w:tcPr>
            <w:tcW w:w="6678" w:type="dxa"/>
          </w:tcPr>
          <w:p w:rsidR="00411768" w:rsidRDefault="00A71113" w:rsidP="00C15A8A">
            <w:r w:rsidRPr="00992195">
              <w:rPr>
                <w:i/>
              </w:rPr>
              <w:t>Examples</w:t>
            </w:r>
            <w:r>
              <w:t>: bulimia nervosa (binge eating and purging) and anorexia nervosa (extreme food restriction).</w:t>
            </w:r>
          </w:p>
        </w:tc>
      </w:tr>
      <w:tr w:rsidR="00411768" w:rsidTr="00AE4ECE">
        <w:tc>
          <w:tcPr>
            <w:tcW w:w="4338" w:type="dxa"/>
            <w:vAlign w:val="center"/>
          </w:tcPr>
          <w:p w:rsidR="00411768" w:rsidRPr="009F0E29" w:rsidRDefault="00002E41" w:rsidP="00A71113">
            <w:pPr>
              <w:jc w:val="center"/>
              <w:rPr>
                <w:b/>
              </w:rPr>
            </w:pPr>
            <w:r>
              <w:rPr>
                <w:b/>
              </w:rPr>
              <w:t>Attention deficit hyperactivity disorder (ADHD)</w:t>
            </w:r>
          </w:p>
        </w:tc>
        <w:tc>
          <w:tcPr>
            <w:tcW w:w="6678" w:type="dxa"/>
          </w:tcPr>
          <w:p w:rsidR="00411768" w:rsidRDefault="00002E41" w:rsidP="00C15A8A">
            <w:r>
              <w:t>A learning disability marked by inattention, impulsiveness, a low tolerance for frustration, and a great deal of inappropriate activity</w:t>
            </w:r>
            <w:r w:rsidR="00775F8D">
              <w:t>.</w:t>
            </w:r>
          </w:p>
        </w:tc>
      </w:tr>
      <w:tr w:rsidR="00411768" w:rsidTr="00AE4ECE">
        <w:tc>
          <w:tcPr>
            <w:tcW w:w="4338" w:type="dxa"/>
            <w:vAlign w:val="center"/>
          </w:tcPr>
          <w:p w:rsidR="00411768" w:rsidRPr="009F0E29" w:rsidRDefault="00203FEE" w:rsidP="00A71113">
            <w:pPr>
              <w:jc w:val="center"/>
              <w:rPr>
                <w:b/>
              </w:rPr>
            </w:pPr>
            <w:r>
              <w:rPr>
                <w:b/>
              </w:rPr>
              <w:t>Substance-related abuse</w:t>
            </w:r>
          </w:p>
        </w:tc>
        <w:tc>
          <w:tcPr>
            <w:tcW w:w="6678" w:type="dxa"/>
          </w:tcPr>
          <w:p w:rsidR="00411768" w:rsidRDefault="00203FEE" w:rsidP="00C15A8A">
            <w:r>
              <w:t>Problems relate</w:t>
            </w:r>
            <w:r w:rsidR="002D65E8">
              <w:t xml:space="preserve">d to drug dependence and abuse.  </w:t>
            </w:r>
            <w:r w:rsidRPr="00DC15BE">
              <w:t>Examples</w:t>
            </w:r>
            <w:r w:rsidR="002D65E8">
              <w:t>: alcohol, cocaine, hallucinogens, marijuana.</w:t>
            </w:r>
          </w:p>
        </w:tc>
      </w:tr>
      <w:tr w:rsidR="00411768" w:rsidTr="00AE4ECE">
        <w:tc>
          <w:tcPr>
            <w:tcW w:w="4338" w:type="dxa"/>
            <w:vAlign w:val="center"/>
          </w:tcPr>
          <w:p w:rsidR="00411768" w:rsidRPr="009F0E29" w:rsidRDefault="00C41BA9" w:rsidP="00A71113">
            <w:pPr>
              <w:jc w:val="center"/>
              <w:rPr>
                <w:b/>
              </w:rPr>
            </w:pPr>
            <w:r>
              <w:rPr>
                <w:b/>
              </w:rPr>
              <w:t xml:space="preserve">Sexual disorders </w:t>
            </w:r>
          </w:p>
        </w:tc>
        <w:tc>
          <w:tcPr>
            <w:tcW w:w="6678" w:type="dxa"/>
          </w:tcPr>
          <w:p w:rsidR="00411768" w:rsidRDefault="00C41BA9" w:rsidP="00C15A8A">
            <w:r>
              <w:t>Problems related to sexu</w:t>
            </w:r>
            <w:r w:rsidR="002725D1">
              <w:t xml:space="preserve">al arousal from unusual objects (paraphilia) </w:t>
            </w:r>
            <w:r>
              <w:t>or problems related to sexual functioning</w:t>
            </w:r>
            <w:r w:rsidR="002725D1">
              <w:t xml:space="preserve"> (sexual dysfunction).</w:t>
            </w:r>
          </w:p>
        </w:tc>
      </w:tr>
      <w:tr w:rsidR="00411768" w:rsidTr="00AE4ECE">
        <w:tc>
          <w:tcPr>
            <w:tcW w:w="4338" w:type="dxa"/>
            <w:vAlign w:val="center"/>
          </w:tcPr>
          <w:p w:rsidR="00411768" w:rsidRPr="009F0E29" w:rsidRDefault="004C357F" w:rsidP="00A71113">
            <w:pPr>
              <w:jc w:val="center"/>
              <w:rPr>
                <w:b/>
              </w:rPr>
            </w:pPr>
            <w:r>
              <w:rPr>
                <w:b/>
              </w:rPr>
              <w:t>Neurocognitive disorders (dementia)</w:t>
            </w:r>
          </w:p>
        </w:tc>
        <w:tc>
          <w:tcPr>
            <w:tcW w:w="6678" w:type="dxa"/>
          </w:tcPr>
          <w:p w:rsidR="00411768" w:rsidRDefault="004C357F" w:rsidP="004C357F">
            <w:r>
              <w:t>Broad category of brain diseases that cause loss of cognitive ability and is severe enough to affect a person’s daily functioning.  Most common example: Alzheimer’s disease.</w:t>
            </w:r>
          </w:p>
        </w:tc>
      </w:tr>
      <w:tr w:rsidR="00411768" w:rsidTr="00AE4ECE">
        <w:tc>
          <w:tcPr>
            <w:tcW w:w="4338" w:type="dxa"/>
            <w:vAlign w:val="center"/>
          </w:tcPr>
          <w:p w:rsidR="00411768" w:rsidRPr="009F0E29" w:rsidRDefault="001015F3" w:rsidP="00A71113">
            <w:pPr>
              <w:jc w:val="center"/>
              <w:rPr>
                <w:b/>
              </w:rPr>
            </w:pPr>
            <w:r>
              <w:rPr>
                <w:b/>
              </w:rPr>
              <w:t>Sleep disorders</w:t>
            </w:r>
          </w:p>
        </w:tc>
        <w:tc>
          <w:tcPr>
            <w:tcW w:w="6678" w:type="dxa"/>
          </w:tcPr>
          <w:p w:rsidR="00411768" w:rsidRDefault="001015F3" w:rsidP="00C15A8A">
            <w:r>
              <w:t xml:space="preserve">Involve disruption to normal sleep patterns, or a feeling of tiredness despite sleep appearing normal. </w:t>
            </w:r>
            <w:r w:rsidR="00DC15BE">
              <w:t>Example: insomnia.</w:t>
            </w:r>
          </w:p>
        </w:tc>
      </w:tr>
      <w:tr w:rsidR="00B75C15" w:rsidTr="00AE4ECE">
        <w:tc>
          <w:tcPr>
            <w:tcW w:w="4338" w:type="dxa"/>
            <w:vAlign w:val="center"/>
          </w:tcPr>
          <w:p w:rsidR="00B75C15" w:rsidRDefault="00B75C15" w:rsidP="00A71113">
            <w:pPr>
              <w:jc w:val="center"/>
              <w:rPr>
                <w:b/>
              </w:rPr>
            </w:pPr>
            <w:r>
              <w:rPr>
                <w:b/>
              </w:rPr>
              <w:t>Factitious disorder</w:t>
            </w:r>
            <w:r w:rsidR="00637508">
              <w:rPr>
                <w:b/>
              </w:rPr>
              <w:t>s</w:t>
            </w:r>
          </w:p>
        </w:tc>
        <w:tc>
          <w:tcPr>
            <w:tcW w:w="6678" w:type="dxa"/>
          </w:tcPr>
          <w:p w:rsidR="00B75C15" w:rsidRDefault="00B75C15" w:rsidP="00B75C15">
            <w:r w:rsidRPr="00B75C15">
              <w:t>A condition in which a person acts as if they have an illness by deliberately producing, feigning, or exaggerating symptoms.</w:t>
            </w:r>
            <w:r>
              <w:t xml:space="preserve">  Example: </w:t>
            </w:r>
            <w:proofErr w:type="spellStart"/>
            <w:r>
              <w:t>Münchausen</w:t>
            </w:r>
            <w:proofErr w:type="spellEnd"/>
            <w:r>
              <w:t xml:space="preserve"> syndrome.</w:t>
            </w:r>
          </w:p>
        </w:tc>
      </w:tr>
      <w:tr w:rsidR="00AF576D" w:rsidTr="00AE4ECE">
        <w:tc>
          <w:tcPr>
            <w:tcW w:w="4338" w:type="dxa"/>
            <w:vAlign w:val="center"/>
          </w:tcPr>
          <w:p w:rsidR="00AF576D" w:rsidRDefault="00AF576D" w:rsidP="00A71113">
            <w:pPr>
              <w:jc w:val="center"/>
              <w:rPr>
                <w:b/>
              </w:rPr>
            </w:pPr>
            <w:r>
              <w:rPr>
                <w:b/>
              </w:rPr>
              <w:t>Neurodevelopmental disorders</w:t>
            </w:r>
          </w:p>
        </w:tc>
        <w:tc>
          <w:tcPr>
            <w:tcW w:w="6678" w:type="dxa"/>
          </w:tcPr>
          <w:p w:rsidR="00AF576D" w:rsidRPr="00B75C15" w:rsidRDefault="00AF576D" w:rsidP="0030208A">
            <w:r>
              <w:t>Impairments of the growth and development of the brain or central nervous system.   Examples: Aut</w:t>
            </w:r>
            <w:r w:rsidR="0030208A">
              <w:t>ism spectrum (</w:t>
            </w:r>
            <w:r>
              <w:t>Autism, Asperger syndrome, and “</w:t>
            </w:r>
            <w:r w:rsidRPr="00AF576D">
              <w:t>pervasive developmental disorder, not otherwise specified</w:t>
            </w:r>
            <w:r w:rsidR="0030208A">
              <w:t>,” or “</w:t>
            </w:r>
            <w:r w:rsidR="0030208A" w:rsidRPr="0030208A">
              <w:t>PDD-NOS</w:t>
            </w:r>
            <w:r w:rsidR="0030208A">
              <w:t>”)</w:t>
            </w:r>
            <w:r w:rsidR="00A54818">
              <w:t xml:space="preserve">, Down syndrome, </w:t>
            </w:r>
            <w:r w:rsidR="00A54818" w:rsidRPr="00A54818">
              <w:t>Tourette syndrome</w:t>
            </w:r>
            <w:r w:rsidR="00A54818">
              <w:t>.</w:t>
            </w:r>
          </w:p>
        </w:tc>
      </w:tr>
    </w:tbl>
    <w:p w:rsidR="005A0979" w:rsidRPr="00C15A8A" w:rsidRDefault="005A0979" w:rsidP="00C15A8A"/>
    <w:sectPr w:rsidR="005A0979" w:rsidRPr="00C15A8A" w:rsidSect="00DC22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2F0E"/>
    <w:multiLevelType w:val="hybridMultilevel"/>
    <w:tmpl w:val="2AC650F8"/>
    <w:lvl w:ilvl="0" w:tplc="72DE1AD4">
      <w:start w:val="1"/>
      <w:numFmt w:val="upperRoman"/>
      <w:suff w:val="space"/>
      <w:lvlText w:val="%1."/>
      <w:lvlJc w:val="left"/>
      <w:pPr>
        <w:ind w:left="720" w:hanging="720"/>
      </w:pPr>
      <w:rPr>
        <w:rFonts w:hint="default"/>
      </w:rPr>
    </w:lvl>
    <w:lvl w:ilvl="1" w:tplc="B2F03F4C">
      <w:start w:val="1"/>
      <w:numFmt w:val="bullet"/>
      <w:suff w:val="space"/>
      <w:lvlText w:val=""/>
      <w:lvlJc w:val="left"/>
      <w:pPr>
        <w:ind w:left="1080" w:hanging="360"/>
      </w:pPr>
      <w:rPr>
        <w:rFonts w:ascii="Symbol" w:hAnsi="Symbol" w:hint="default"/>
        <w:i w:val="0"/>
      </w:rPr>
    </w:lvl>
    <w:lvl w:ilvl="2" w:tplc="7ED0903C">
      <w:start w:val="1"/>
      <w:numFmt w:val="decimal"/>
      <w:suff w:val="space"/>
      <w:lvlText w:val="%3.)"/>
      <w:lvlJc w:val="left"/>
      <w:pPr>
        <w:ind w:left="1800" w:hanging="180"/>
      </w:pPr>
      <w:rPr>
        <w:rFonts w:hint="default"/>
        <w:b/>
      </w:rPr>
    </w:lvl>
    <w:lvl w:ilvl="3" w:tplc="5C524366">
      <w:start w:val="1"/>
      <w:numFmt w:val="bullet"/>
      <w:suff w:val="space"/>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72"/>
    <w:rsid w:val="00002E41"/>
    <w:rsid w:val="0001227C"/>
    <w:rsid w:val="00060E84"/>
    <w:rsid w:val="000619C8"/>
    <w:rsid w:val="00086FA8"/>
    <w:rsid w:val="00094870"/>
    <w:rsid w:val="000C6C93"/>
    <w:rsid w:val="000E5267"/>
    <w:rsid w:val="001015F3"/>
    <w:rsid w:val="00114DC8"/>
    <w:rsid w:val="001A1CF8"/>
    <w:rsid w:val="001B146B"/>
    <w:rsid w:val="001C2CC3"/>
    <w:rsid w:val="001E31C8"/>
    <w:rsid w:val="001E6BC3"/>
    <w:rsid w:val="001F4995"/>
    <w:rsid w:val="002002EC"/>
    <w:rsid w:val="00203FEE"/>
    <w:rsid w:val="0023005F"/>
    <w:rsid w:val="00232B16"/>
    <w:rsid w:val="002725D1"/>
    <w:rsid w:val="00272740"/>
    <w:rsid w:val="002C5BE7"/>
    <w:rsid w:val="002D024F"/>
    <w:rsid w:val="002D65E8"/>
    <w:rsid w:val="0030208A"/>
    <w:rsid w:val="0030487D"/>
    <w:rsid w:val="003307C1"/>
    <w:rsid w:val="00354DDF"/>
    <w:rsid w:val="00355718"/>
    <w:rsid w:val="0038267D"/>
    <w:rsid w:val="00383A55"/>
    <w:rsid w:val="003A1FE6"/>
    <w:rsid w:val="003B07ED"/>
    <w:rsid w:val="003C3780"/>
    <w:rsid w:val="004072D6"/>
    <w:rsid w:val="00411768"/>
    <w:rsid w:val="004B0728"/>
    <w:rsid w:val="004C10B9"/>
    <w:rsid w:val="004C357F"/>
    <w:rsid w:val="004D047B"/>
    <w:rsid w:val="00503E1F"/>
    <w:rsid w:val="00541233"/>
    <w:rsid w:val="00557120"/>
    <w:rsid w:val="00565D35"/>
    <w:rsid w:val="00570983"/>
    <w:rsid w:val="005910D9"/>
    <w:rsid w:val="005A0979"/>
    <w:rsid w:val="0062470E"/>
    <w:rsid w:val="00637508"/>
    <w:rsid w:val="00645AE5"/>
    <w:rsid w:val="006C2875"/>
    <w:rsid w:val="006D69F7"/>
    <w:rsid w:val="006E1B7D"/>
    <w:rsid w:val="006E4440"/>
    <w:rsid w:val="007138A6"/>
    <w:rsid w:val="00720A76"/>
    <w:rsid w:val="007505B9"/>
    <w:rsid w:val="00757581"/>
    <w:rsid w:val="00775F8D"/>
    <w:rsid w:val="007A6326"/>
    <w:rsid w:val="007E6952"/>
    <w:rsid w:val="00803716"/>
    <w:rsid w:val="00813357"/>
    <w:rsid w:val="00830796"/>
    <w:rsid w:val="00831629"/>
    <w:rsid w:val="008451F6"/>
    <w:rsid w:val="00892964"/>
    <w:rsid w:val="008E73F4"/>
    <w:rsid w:val="00903F33"/>
    <w:rsid w:val="00992195"/>
    <w:rsid w:val="009F0E29"/>
    <w:rsid w:val="00A34D40"/>
    <w:rsid w:val="00A45640"/>
    <w:rsid w:val="00A54818"/>
    <w:rsid w:val="00A631FF"/>
    <w:rsid w:val="00A71113"/>
    <w:rsid w:val="00A77253"/>
    <w:rsid w:val="00A8795E"/>
    <w:rsid w:val="00AE4ECE"/>
    <w:rsid w:val="00AF576D"/>
    <w:rsid w:val="00AF6B6E"/>
    <w:rsid w:val="00B2074E"/>
    <w:rsid w:val="00B2627A"/>
    <w:rsid w:val="00B51011"/>
    <w:rsid w:val="00B75C15"/>
    <w:rsid w:val="00B94C2D"/>
    <w:rsid w:val="00BF7A12"/>
    <w:rsid w:val="00C15A8A"/>
    <w:rsid w:val="00C41BA9"/>
    <w:rsid w:val="00CC3F25"/>
    <w:rsid w:val="00CD3971"/>
    <w:rsid w:val="00CF7C22"/>
    <w:rsid w:val="00D00FF4"/>
    <w:rsid w:val="00D204CD"/>
    <w:rsid w:val="00D736E1"/>
    <w:rsid w:val="00D76782"/>
    <w:rsid w:val="00DC15BE"/>
    <w:rsid w:val="00DC2272"/>
    <w:rsid w:val="00E62D5C"/>
    <w:rsid w:val="00E82939"/>
    <w:rsid w:val="00EC5761"/>
    <w:rsid w:val="00EC6FE2"/>
    <w:rsid w:val="00EE0E3E"/>
    <w:rsid w:val="00EE1F95"/>
    <w:rsid w:val="00FB03B7"/>
    <w:rsid w:val="00FD1033"/>
    <w:rsid w:val="00FE5C0D"/>
    <w:rsid w:val="00FE5D9D"/>
    <w:rsid w:val="00FF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C253A-02C4-45B5-B4A5-5BDA0205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27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DC2272"/>
    <w:pPr>
      <w:keepNext/>
      <w:snapToGrid w:val="0"/>
      <w:spacing w:before="100" w:after="100"/>
      <w:outlineLvl w:val="2"/>
    </w:pPr>
    <w:rPr>
      <w:rFonts w:eastAsia="Times New Roman" w:cs="Times New Roman"/>
      <w:b/>
      <w:sz w:val="36"/>
      <w:szCs w:val="20"/>
    </w:rPr>
  </w:style>
  <w:style w:type="table" w:styleId="TableGrid">
    <w:name w:val="Table Grid"/>
    <w:basedOn w:val="TableNormal"/>
    <w:uiPriority w:val="59"/>
    <w:rsid w:val="0006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4193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816</Words>
  <Characters>4653</Characters>
  <Application>Microsoft Office Word</Application>
  <DocSecurity>0</DocSecurity>
  <Lines>38</Lines>
  <Paragraphs>10</Paragraphs>
  <ScaleCrop>false</ScaleCrop>
  <Company>Microsoft</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Hagewood, Josh</dc:creator>
  <cp:lastModifiedBy>Ritter, Tracey</cp:lastModifiedBy>
  <cp:revision>573</cp:revision>
  <dcterms:created xsi:type="dcterms:W3CDTF">2014-04-22T23:31:00Z</dcterms:created>
  <dcterms:modified xsi:type="dcterms:W3CDTF">2016-11-08T17:30:00Z</dcterms:modified>
</cp:coreProperties>
</file>